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nts/font8.odttf" ContentType="application/vnd.openxmlformats-officedocument.obfuscatedFont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0977972A">
      <w:pPr>
        <w:spacing w:line="600" w:lineRule="exact"/>
        <w:outlineLvl w:val="0"/>
        <w:rPr>
          <w:rFonts w:ascii="Times New Roman" w:hAnsi="Times New Roman" w:eastAsia="黑体" w:cs="Times New Roman"/>
          <w:sz w:val="32"/>
          <w:szCs w:val="32"/>
        </w:rPr>
      </w:pPr>
      <w:r>
        <w:rPr>
          <w:rFonts w:hint="eastAsia" w:ascii="Times New Roman" w:hAnsi="Times New Roman" w:eastAsia="黑体" w:cs="Times New Roman"/>
          <w:sz w:val="32"/>
          <w:szCs w:val="32"/>
          <w:lang w:val="en-US" w:eastAsia="zh-CN"/>
        </w:rPr>
        <w:t>附件</w:t>
      </w:r>
      <w:r>
        <w:rPr>
          <w:rFonts w:ascii="Times New Roman" w:hAnsi="Times New Roman" w:eastAsia="黑体" w:cs="Times New Roman"/>
          <w:sz w:val="32"/>
          <w:szCs w:val="32"/>
        </w:rPr>
        <w:t>2</w:t>
      </w:r>
    </w:p>
    <w:p w14:paraId="4BEEEC3E"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</w:p>
    <w:p w14:paraId="27E9D307">
      <w:pPr>
        <w:spacing w:line="60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sz w:val="56"/>
          <w:szCs w:val="56"/>
        </w:rPr>
      </w:pPr>
      <w:bookmarkStart w:id="12" w:name="_GoBack"/>
      <w:r>
        <w:rPr>
          <w:rFonts w:hint="eastAsia" w:ascii="方正小标宋简体" w:hAnsi="Times New Roman" w:eastAsia="方正小标宋简体" w:cs="Times New Roman"/>
          <w:b/>
          <w:bCs/>
          <w:sz w:val="56"/>
          <w:szCs w:val="56"/>
        </w:rPr>
        <w:t>国家关键领域语言科技赋能</w:t>
      </w:r>
    </w:p>
    <w:p w14:paraId="5051787A">
      <w:pPr>
        <w:spacing w:before="312" w:beforeLines="100" w:line="600" w:lineRule="exact"/>
        <w:jc w:val="center"/>
        <w:outlineLvl w:val="0"/>
        <w:rPr>
          <w:rFonts w:ascii="方正小标宋简体" w:hAnsi="方正小标宋简体" w:eastAsia="方正小标宋简体" w:cs="方正小标宋简体"/>
          <w:b/>
          <w:bCs/>
          <w:sz w:val="56"/>
          <w:szCs w:val="56"/>
        </w:rPr>
      </w:pPr>
      <w:r>
        <w:rPr>
          <w:rFonts w:hint="eastAsia" w:ascii="方正小标宋简体" w:hAnsi="Times New Roman" w:eastAsia="方正小标宋简体" w:cs="Times New Roman"/>
          <w:b/>
          <w:bCs/>
          <w:sz w:val="56"/>
          <w:szCs w:val="56"/>
        </w:rPr>
        <w:t>创新项目案例申报书</w:t>
      </w:r>
    </w:p>
    <w:bookmarkEnd w:id="12"/>
    <w:p w14:paraId="6087BE5B">
      <w:pPr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</w:p>
    <w:p w14:paraId="529E8153">
      <w:pPr>
        <w:jc w:val="center"/>
        <w:rPr>
          <w:rFonts w:ascii="隶书" w:hAnsi="宋体" w:eastAsia="仿宋_GB2312"/>
          <w:bCs/>
          <w:sz w:val="28"/>
          <w:szCs w:val="20"/>
        </w:rPr>
      </w:pPr>
    </w:p>
    <w:p w14:paraId="25D425F2">
      <w:pPr>
        <w:jc w:val="center"/>
        <w:rPr>
          <w:rFonts w:ascii="隶书" w:hAnsi="宋体" w:eastAsia="仿宋_GB2312"/>
          <w:bCs/>
          <w:sz w:val="28"/>
          <w:szCs w:val="20"/>
        </w:rPr>
      </w:pPr>
    </w:p>
    <w:p w14:paraId="56C071C1">
      <w:pPr>
        <w:jc w:val="center"/>
        <w:rPr>
          <w:rFonts w:ascii="隶书" w:hAnsi="宋体" w:eastAsia="仿宋_GB2312"/>
          <w:bCs/>
          <w:sz w:val="28"/>
          <w:szCs w:val="20"/>
        </w:rPr>
      </w:pPr>
    </w:p>
    <w:p w14:paraId="2FD8E5D6">
      <w:pPr>
        <w:jc w:val="center"/>
        <w:rPr>
          <w:rFonts w:ascii="隶书" w:hAnsi="宋体" w:eastAsia="仿宋_GB2312"/>
          <w:bCs/>
          <w:sz w:val="28"/>
          <w:szCs w:val="20"/>
        </w:rPr>
      </w:pPr>
    </w:p>
    <w:p w14:paraId="2EF60BB9">
      <w:pPr>
        <w:spacing w:line="480" w:lineRule="auto"/>
        <w:ind w:firstLine="1408" w:firstLineChars="400"/>
        <w:rPr>
          <w:rFonts w:ascii="楷体_GB2312" w:hAnsi="楷体_GB2312" w:eastAsia="楷体_GB2312" w:cs="楷体_GB2312"/>
          <w:sz w:val="32"/>
          <w:szCs w:val="32"/>
          <w:u w:val="single"/>
        </w:rPr>
      </w:pPr>
      <w:r>
        <w:rPr>
          <w:rFonts w:hint="eastAsia" w:ascii="黑体" w:hAnsi="黑体" w:eastAsia="黑体" w:cs="黑体"/>
          <w:spacing w:val="16"/>
          <w:kern w:val="0"/>
          <w:sz w:val="32"/>
          <w:szCs w:val="32"/>
          <w:fitText w:val="1379" w:id="2020344699"/>
        </w:rPr>
        <w:t>案例名</w:t>
      </w:r>
      <w:r>
        <w:rPr>
          <w:rFonts w:hint="eastAsia" w:ascii="黑体" w:hAnsi="黑体" w:eastAsia="黑体" w:cs="黑体"/>
          <w:spacing w:val="1"/>
          <w:kern w:val="0"/>
          <w:sz w:val="32"/>
          <w:szCs w:val="32"/>
          <w:fitText w:val="1379" w:id="2020344699"/>
        </w:rPr>
        <w:t>称</w:t>
      </w:r>
      <w:r>
        <w:rPr>
          <w:rFonts w:hint="eastAsia" w:ascii="黑体" w:hAnsi="黑体" w:eastAsia="黑体" w:cs="黑体"/>
          <w:sz w:val="32"/>
          <w:szCs w:val="32"/>
        </w:rPr>
        <w:t xml:space="preserve"> </w:t>
      </w:r>
      <w:r>
        <w:rPr>
          <w:rFonts w:hint="eastAsia" w:ascii="楷体_GB2312" w:hAnsi="楷体_GB2312" w:eastAsia="楷体_GB2312" w:cs="楷体_GB2312"/>
          <w:sz w:val="32"/>
          <w:szCs w:val="32"/>
          <w:u w:val="single"/>
        </w:rPr>
        <w:t xml:space="preserve">                              </w:t>
      </w:r>
    </w:p>
    <w:p w14:paraId="302C8EE6">
      <w:pPr>
        <w:spacing w:line="480" w:lineRule="auto"/>
        <w:ind w:firstLine="1408" w:firstLineChars="400"/>
        <w:rPr>
          <w:rFonts w:ascii="楷体_GB2312" w:hAnsi="楷体_GB2312" w:eastAsia="楷体_GB2312" w:cs="楷体_GB2312"/>
          <w:sz w:val="32"/>
          <w:szCs w:val="32"/>
          <w:u w:val="single"/>
        </w:rPr>
      </w:pPr>
      <w:r>
        <w:rPr>
          <w:rFonts w:hint="eastAsia" w:ascii="黑体" w:hAnsi="黑体" w:eastAsia="黑体" w:cs="黑体"/>
          <w:spacing w:val="16"/>
          <w:kern w:val="0"/>
          <w:sz w:val="32"/>
          <w:szCs w:val="32"/>
          <w:fitText w:val="1379" w:id="1201422714"/>
        </w:rPr>
        <w:t>申请单</w:t>
      </w:r>
      <w:r>
        <w:rPr>
          <w:rFonts w:hint="eastAsia" w:ascii="黑体" w:hAnsi="黑体" w:eastAsia="黑体" w:cs="黑体"/>
          <w:spacing w:val="1"/>
          <w:kern w:val="0"/>
          <w:sz w:val="32"/>
          <w:szCs w:val="32"/>
          <w:fitText w:val="1379" w:id="1201422714"/>
        </w:rPr>
        <w:t>位</w:t>
      </w:r>
      <w:r>
        <w:rPr>
          <w:rFonts w:hint="eastAsia" w:ascii="黑体" w:hAnsi="黑体" w:eastAsia="黑体" w:cs="黑体"/>
          <w:sz w:val="32"/>
          <w:szCs w:val="32"/>
        </w:rPr>
        <w:t xml:space="preserve"> </w:t>
      </w:r>
      <w:r>
        <w:rPr>
          <w:rFonts w:hint="eastAsia" w:ascii="楷体_GB2312" w:hAnsi="楷体_GB2312" w:eastAsia="楷体_GB2312" w:cs="楷体_GB2312"/>
          <w:sz w:val="32"/>
          <w:szCs w:val="32"/>
          <w:u w:val="single"/>
        </w:rPr>
        <w:t xml:space="preserve">                              </w:t>
      </w:r>
    </w:p>
    <w:p w14:paraId="3872ED77">
      <w:pPr>
        <w:spacing w:line="480" w:lineRule="auto"/>
        <w:ind w:firstLine="1432"/>
        <w:rPr>
          <w:rFonts w:ascii="楷体_GB2312" w:hAnsi="楷体_GB2312" w:eastAsia="楷体_GB2312" w:cs="楷体_GB2312"/>
          <w:sz w:val="32"/>
          <w:szCs w:val="32"/>
          <w:u w:val="single"/>
        </w:rPr>
      </w:pPr>
      <w:r>
        <w:rPr>
          <w:rFonts w:hint="eastAsia" w:ascii="黑体" w:hAnsi="黑体" w:eastAsia="黑体" w:cs="黑体"/>
          <w:spacing w:val="13"/>
          <w:kern w:val="0"/>
          <w:sz w:val="32"/>
          <w:szCs w:val="32"/>
          <w:fitText w:val="1391" w:id="911492740"/>
        </w:rPr>
        <w:t xml:space="preserve">负 责 </w:t>
      </w:r>
      <w:r>
        <w:rPr>
          <w:rFonts w:hint="eastAsia" w:ascii="黑体" w:hAnsi="黑体" w:eastAsia="黑体" w:cs="黑体"/>
          <w:spacing w:val="3"/>
          <w:kern w:val="0"/>
          <w:sz w:val="32"/>
          <w:szCs w:val="32"/>
          <w:fitText w:val="1391" w:id="911492740"/>
        </w:rPr>
        <w:t>人</w:t>
      </w:r>
      <w:r>
        <w:rPr>
          <w:rFonts w:hint="eastAsia" w:ascii="黑体" w:hAnsi="黑体" w:eastAsia="黑体" w:cs="黑体"/>
          <w:sz w:val="32"/>
          <w:szCs w:val="32"/>
        </w:rPr>
        <w:t xml:space="preserve"> </w:t>
      </w:r>
      <w:r>
        <w:rPr>
          <w:rFonts w:hint="eastAsia" w:ascii="楷体_GB2312" w:hAnsi="楷体_GB2312" w:eastAsia="楷体_GB2312" w:cs="楷体_GB2312"/>
          <w:sz w:val="32"/>
          <w:szCs w:val="32"/>
          <w:u w:val="single"/>
        </w:rPr>
        <w:t xml:space="preserve">                              </w:t>
      </w:r>
    </w:p>
    <w:p w14:paraId="2C0CB4E4">
      <w:pPr>
        <w:spacing w:line="480" w:lineRule="auto"/>
        <w:ind w:firstLine="1408" w:firstLineChars="400"/>
        <w:rPr>
          <w:rFonts w:ascii="Times New Roman" w:hAnsi="Times New Roman" w:eastAsia="楷体_GB2312"/>
          <w:sz w:val="32"/>
          <w:szCs w:val="32"/>
          <w:u w:val="single"/>
        </w:rPr>
      </w:pPr>
      <w:r>
        <w:rPr>
          <w:rFonts w:hint="eastAsia" w:ascii="黑体" w:hAnsi="黑体" w:eastAsia="黑体" w:cs="黑体"/>
          <w:spacing w:val="16"/>
          <w:kern w:val="0"/>
          <w:sz w:val="32"/>
          <w:szCs w:val="32"/>
          <w:fitText w:val="1379" w:id="2075099131"/>
        </w:rPr>
        <w:t>填报日</w:t>
      </w:r>
      <w:r>
        <w:rPr>
          <w:rFonts w:hint="eastAsia" w:ascii="黑体" w:hAnsi="黑体" w:eastAsia="黑体" w:cs="黑体"/>
          <w:spacing w:val="1"/>
          <w:kern w:val="0"/>
          <w:sz w:val="32"/>
          <w:szCs w:val="32"/>
          <w:fitText w:val="1379" w:id="2075099131"/>
        </w:rPr>
        <w:t>期</w:t>
      </w:r>
      <w:r>
        <w:rPr>
          <w:rFonts w:hint="eastAsia" w:ascii="黑体" w:hAnsi="黑体" w:eastAsia="黑体" w:cs="黑体"/>
          <w:sz w:val="32"/>
          <w:szCs w:val="32"/>
        </w:rPr>
        <w:t xml:space="preserve"> </w:t>
      </w:r>
      <w:r>
        <w:rPr>
          <w:rFonts w:ascii="Times New Roman" w:hAnsi="Times New Roman" w:eastAsia="楷体_GB2312"/>
          <w:sz w:val="32"/>
          <w:szCs w:val="32"/>
          <w:u w:val="single"/>
        </w:rPr>
        <w:t xml:space="preserve">    </w:t>
      </w:r>
      <w:r>
        <w:rPr>
          <w:rFonts w:hint="eastAsia" w:ascii="Times New Roman" w:hAnsi="Times New Roman" w:eastAsia="楷体_GB2312"/>
          <w:sz w:val="32"/>
          <w:szCs w:val="32"/>
          <w:u w:val="single"/>
        </w:rPr>
        <w:t xml:space="preserve">                   </w:t>
      </w:r>
      <w:r>
        <w:rPr>
          <w:rFonts w:ascii="Times New Roman" w:hAnsi="Times New Roman" w:eastAsia="楷体_GB2312"/>
          <w:sz w:val="32"/>
          <w:szCs w:val="32"/>
          <w:u w:val="single"/>
        </w:rPr>
        <w:t xml:space="preserve">       </w:t>
      </w:r>
    </w:p>
    <w:p w14:paraId="7E844D51">
      <w:pPr>
        <w:rPr>
          <w:rFonts w:ascii="Times New Roman" w:hAnsi="Times New Roman" w:eastAsia="华文楷体"/>
          <w:sz w:val="28"/>
          <w:szCs w:val="20"/>
        </w:rPr>
      </w:pPr>
    </w:p>
    <w:p w14:paraId="349708FF">
      <w:pPr>
        <w:rPr>
          <w:rFonts w:ascii="Times New Roman" w:hAnsi="Times New Roman" w:eastAsia="华文楷体"/>
          <w:sz w:val="28"/>
          <w:szCs w:val="20"/>
        </w:rPr>
      </w:pPr>
    </w:p>
    <w:p w14:paraId="2141001F">
      <w:pPr>
        <w:rPr>
          <w:rFonts w:ascii="Times New Roman" w:hAnsi="Times New Roman" w:eastAsia="华文楷体"/>
          <w:sz w:val="28"/>
          <w:szCs w:val="20"/>
        </w:rPr>
      </w:pPr>
    </w:p>
    <w:p w14:paraId="55AE64CD">
      <w:pPr>
        <w:rPr>
          <w:rFonts w:ascii="Times New Roman" w:hAnsi="Times New Roman" w:eastAsia="华文楷体"/>
          <w:sz w:val="28"/>
          <w:szCs w:val="20"/>
        </w:rPr>
      </w:pPr>
    </w:p>
    <w:p w14:paraId="1E5DE783">
      <w:pPr>
        <w:jc w:val="center"/>
        <w:rPr>
          <w:rFonts w:ascii="Times New Roman" w:hAnsi="Times New Roman" w:eastAsia="楷体_GB2312" w:cs="Times New Roman"/>
          <w:sz w:val="36"/>
          <w:szCs w:val="36"/>
        </w:rPr>
      </w:pPr>
      <w:bookmarkStart w:id="0" w:name="_Toc12827"/>
      <w:bookmarkStart w:id="1" w:name="_Toc27670"/>
      <w:r>
        <w:rPr>
          <w:rFonts w:hint="eastAsia" w:ascii="Times New Roman" w:hAnsi="Times New Roman" w:eastAsia="楷体_GB2312" w:cs="Times New Roman"/>
          <w:sz w:val="36"/>
          <w:szCs w:val="36"/>
        </w:rPr>
        <w:t xml:space="preserve">国家语言文字工作委员会 </w:t>
      </w:r>
      <w:r>
        <w:rPr>
          <w:rFonts w:ascii="Times New Roman" w:hAnsi="Times New Roman" w:eastAsia="楷体_GB2312" w:cs="Times New Roman"/>
          <w:sz w:val="36"/>
          <w:szCs w:val="36"/>
        </w:rPr>
        <w:t>制</w:t>
      </w:r>
      <w:bookmarkEnd w:id="0"/>
      <w:bookmarkEnd w:id="1"/>
    </w:p>
    <w:p w14:paraId="13875AAB">
      <w:pPr>
        <w:jc w:val="center"/>
        <w:rPr>
          <w:rFonts w:ascii="Times New Roman" w:hAnsi="Times New Roman" w:eastAsia="楷体_GB2312"/>
          <w:color w:val="000000"/>
          <w:sz w:val="36"/>
          <w:szCs w:val="36"/>
        </w:rPr>
      </w:pPr>
      <w:bookmarkStart w:id="2" w:name="_Toc5220"/>
      <w:bookmarkStart w:id="3" w:name="_Toc17243"/>
      <w:r>
        <w:rPr>
          <w:rFonts w:ascii="Times New Roman" w:hAnsi="Times New Roman" w:eastAsia="楷体_GB2312" w:cs="Times New Roman"/>
          <w:sz w:val="36"/>
          <w:szCs w:val="36"/>
        </w:rPr>
        <w:t>2025年</w:t>
      </w:r>
      <w:r>
        <w:rPr>
          <w:rFonts w:hint="eastAsia" w:ascii="Times New Roman" w:hAnsi="Times New Roman" w:eastAsia="楷体_GB2312" w:cs="Times New Roman"/>
          <w:sz w:val="36"/>
          <w:szCs w:val="36"/>
          <w:lang w:val="en-US" w:eastAsia="zh-CN"/>
        </w:rPr>
        <w:t>11</w:t>
      </w:r>
      <w:r>
        <w:rPr>
          <w:rFonts w:ascii="Times New Roman" w:hAnsi="Times New Roman" w:eastAsia="楷体_GB2312" w:cs="Times New Roman"/>
          <w:sz w:val="36"/>
          <w:szCs w:val="36"/>
        </w:rPr>
        <w:t>月</w:t>
      </w:r>
      <w:bookmarkEnd w:id="2"/>
      <w:bookmarkEnd w:id="3"/>
    </w:p>
    <w:p w14:paraId="4AAE0FF0">
      <w:pPr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br w:type="page"/>
      </w:r>
    </w:p>
    <w:p w14:paraId="12A63E69">
      <w:pPr>
        <w:adjustRightInd w:val="0"/>
        <w:snapToGrid w:val="0"/>
        <w:jc w:val="center"/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hint="eastAsia" w:ascii="方正小标宋_GBK" w:hAnsi="方正小标宋_GBK" w:eastAsia="方正小标宋_GBK" w:cs="方正小标宋_GBK"/>
          <w:sz w:val="44"/>
          <w:szCs w:val="44"/>
        </w:rPr>
        <w:t>填报说明</w:t>
      </w:r>
    </w:p>
    <w:p w14:paraId="0EB4FBEB">
      <w:pPr>
        <w:adjustRightInd w:val="0"/>
        <w:snapToGrid w:val="0"/>
        <w:spacing w:line="560" w:lineRule="exact"/>
        <w:ind w:firstLine="658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</w:p>
    <w:p w14:paraId="50311B92"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1.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申报条件</w:t>
      </w:r>
    </w:p>
    <w:p w14:paraId="06FB8888"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（1）</w:t>
      </w:r>
      <w:r>
        <w:rPr>
          <w:rFonts w:ascii="Times New Roman" w:hAnsi="Times New Roman" w:eastAsia="仿宋_GB2312" w:cs="Times New Roman"/>
          <w:spacing w:val="-6"/>
          <w:sz w:val="32"/>
          <w:szCs w:val="32"/>
        </w:rPr>
        <w:t>申报主体应在中华人民共和国境内注册、具备独立法人资格，</w:t>
      </w:r>
      <w:r>
        <w:rPr>
          <w:rFonts w:eastAsia="仿宋_GB2312" w:cs="仿宋_GB2312"/>
          <w:spacing w:val="-6"/>
          <w:sz w:val="32"/>
          <w:szCs w:val="32"/>
        </w:rPr>
        <w:t>在质量、安全、信誉</w:t>
      </w:r>
      <w:r>
        <w:rPr>
          <w:rFonts w:hint="eastAsia" w:eastAsia="仿宋_GB2312" w:cs="仿宋_GB2312"/>
          <w:spacing w:val="-6"/>
          <w:sz w:val="32"/>
          <w:szCs w:val="32"/>
        </w:rPr>
        <w:t>、遵纪守法</w:t>
      </w:r>
      <w:r>
        <w:rPr>
          <w:rFonts w:eastAsia="仿宋_GB2312" w:cs="仿宋_GB2312"/>
          <w:spacing w:val="-6"/>
          <w:sz w:val="32"/>
          <w:szCs w:val="32"/>
        </w:rPr>
        <w:t>和社会责任等方面无不良记录。</w:t>
      </w:r>
      <w:r>
        <w:rPr>
          <w:rFonts w:hint="eastAsia" w:eastAsia="仿宋_GB2312" w:cs="仿宋_GB2312"/>
          <w:spacing w:val="-6"/>
          <w:sz w:val="32"/>
          <w:szCs w:val="32"/>
        </w:rPr>
        <w:t>鼓励</w:t>
      </w:r>
      <w:r>
        <w:rPr>
          <w:rFonts w:hint="eastAsia" w:ascii="Times New Roman" w:hAnsi="Times New Roman" w:eastAsia="仿宋_GB2312" w:cs="Times New Roman"/>
          <w:spacing w:val="-6"/>
          <w:sz w:val="32"/>
          <w:szCs w:val="32"/>
        </w:rPr>
        <w:t>多家单位</w:t>
      </w:r>
      <w:r>
        <w:rPr>
          <w:rFonts w:ascii="Times New Roman" w:hAnsi="Times New Roman" w:eastAsia="仿宋_GB2312" w:cs="Times New Roman"/>
          <w:spacing w:val="-6"/>
          <w:sz w:val="32"/>
          <w:szCs w:val="32"/>
        </w:rPr>
        <w:t>联合申报，联合单位不超过5家。</w:t>
      </w:r>
    </w:p>
    <w:p w14:paraId="7AB190BC"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（2）申报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案例应</w:t>
      </w:r>
      <w:r>
        <w:rPr>
          <w:rFonts w:ascii="Times New Roman" w:hAnsi="Times New Roman" w:eastAsia="仿宋_GB2312" w:cs="Times New Roman"/>
          <w:sz w:val="32"/>
          <w:szCs w:val="32"/>
        </w:rPr>
        <w:t>体现语言科技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赋能国家关键领域发展</w:t>
      </w:r>
      <w:r>
        <w:rPr>
          <w:rFonts w:ascii="Times New Roman" w:hAnsi="Times New Roman" w:eastAsia="仿宋_GB2312" w:cs="Times New Roman"/>
          <w:sz w:val="32"/>
          <w:szCs w:val="32"/>
        </w:rPr>
        <w:t>的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鲜明特色、创新思路和突出贡献，能够精</w:t>
      </w:r>
      <w:r>
        <w:rPr>
          <w:rFonts w:ascii="Times New Roman" w:hAnsi="Times New Roman" w:eastAsia="仿宋_GB2312" w:cs="Times New Roman"/>
          <w:sz w:val="32"/>
          <w:szCs w:val="32"/>
        </w:rPr>
        <w:t>准回应关键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领域发展</w:t>
      </w:r>
      <w:r>
        <w:rPr>
          <w:rFonts w:ascii="Times New Roman" w:hAnsi="Times New Roman" w:eastAsia="仿宋_GB2312" w:cs="Times New Roman"/>
          <w:sz w:val="32"/>
          <w:szCs w:val="32"/>
        </w:rPr>
        <w:t>需求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，创新运用语言</w:t>
      </w:r>
      <w:r>
        <w:rPr>
          <w:rFonts w:ascii="Times New Roman" w:hAnsi="Times New Roman" w:eastAsia="仿宋_GB2312" w:cs="Times New Roman"/>
          <w:sz w:val="32"/>
          <w:szCs w:val="32"/>
        </w:rPr>
        <w:t>技术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、语言资源，解决重点</w:t>
      </w:r>
      <w:r>
        <w:rPr>
          <w:rFonts w:ascii="Times New Roman" w:hAnsi="Times New Roman" w:eastAsia="仿宋_GB2312" w:cs="Times New Roman"/>
          <w:sz w:val="32"/>
          <w:szCs w:val="32"/>
        </w:rPr>
        <w:t>难点问题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，体现较强的代表性、示范性和创新性，具有较强的借鉴意义和推广价值。</w:t>
      </w:r>
    </w:p>
    <w:p w14:paraId="090A7981"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（3）</w:t>
      </w:r>
      <w:r>
        <w:rPr>
          <w:rFonts w:ascii="Times New Roman" w:hAnsi="Times New Roman" w:eastAsia="仿宋_GB2312" w:cs="Times New Roman"/>
          <w:sz w:val="32"/>
          <w:szCs w:val="32"/>
        </w:rPr>
        <w:t>申报主体对申报材料真实性、合规性负责，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确保内容客观真实、简洁清晰。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案例涉及</w:t>
      </w:r>
      <w:r>
        <w:rPr>
          <w:rFonts w:ascii="Times New Roman" w:hAnsi="Times New Roman" w:eastAsia="仿宋_GB2312" w:cs="Times New Roman"/>
          <w:sz w:val="32"/>
          <w:szCs w:val="32"/>
        </w:rPr>
        <w:t>的产品、技术及知识产权归属申报主体，无专利、商标、物权纠纷。</w:t>
      </w:r>
    </w:p>
    <w:p w14:paraId="71E4116B">
      <w:pPr>
        <w:adjustRightInd w:val="0"/>
        <w:snapToGrid w:val="0"/>
        <w:spacing w:line="560" w:lineRule="exact"/>
        <w:ind w:firstLine="640" w:firstLineChars="200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（4）</w:t>
      </w:r>
      <w:r>
        <w:rPr>
          <w:rFonts w:ascii="Times New Roman" w:hAnsi="Times New Roman" w:eastAsia="仿宋_GB2312" w:cs="Times New Roman"/>
          <w:sz w:val="32"/>
          <w:szCs w:val="32"/>
        </w:rPr>
        <w:t>申报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案例</w:t>
      </w:r>
      <w:r>
        <w:rPr>
          <w:rFonts w:ascii="Times New Roman" w:hAnsi="Times New Roman" w:eastAsia="仿宋_GB2312" w:cs="Times New Roman"/>
          <w:sz w:val="32"/>
          <w:szCs w:val="32"/>
        </w:rPr>
        <w:t>内容须符合国家法律法规和政策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，遵守国家语言文字规范标准和规定，</w:t>
      </w:r>
      <w:r>
        <w:rPr>
          <w:rFonts w:ascii="Times New Roman" w:hAnsi="Times New Roman" w:eastAsia="仿宋_GB2312" w:cs="Times New Roman"/>
          <w:sz w:val="32"/>
          <w:szCs w:val="32"/>
        </w:rPr>
        <w:t>不得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涉密和涉及</w:t>
      </w:r>
      <w:r>
        <w:rPr>
          <w:rFonts w:ascii="Times New Roman" w:hAnsi="Times New Roman" w:eastAsia="仿宋_GB2312" w:cs="Times New Roman"/>
          <w:sz w:val="32"/>
          <w:szCs w:val="32"/>
        </w:rPr>
        <w:t>个人隐私。申报主体同意公布项目信息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、</w:t>
      </w:r>
      <w:r>
        <w:rPr>
          <w:rFonts w:ascii="Times New Roman" w:hAnsi="Times New Roman" w:eastAsia="仿宋_GB2312" w:cs="Times New Roman"/>
          <w:sz w:val="32"/>
          <w:szCs w:val="32"/>
        </w:rPr>
        <w:t>公开宣传推广。</w:t>
      </w:r>
    </w:p>
    <w:p w14:paraId="557D219E">
      <w:pPr>
        <w:adjustRightInd w:val="0"/>
        <w:snapToGrid w:val="0"/>
        <w:spacing w:line="560" w:lineRule="exact"/>
        <w:ind w:firstLine="658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（5）申报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书由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申报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单位填写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。地方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企事业单位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和社会组织申报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项目案例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，应经省级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教育和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语言文字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行政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部门审核并加盖公章，由省级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教育和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语言文字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行政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部门汇总后向国家语委统一推荐；中央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有关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部门直属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企事业单位和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挂靠的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社会组织审核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eastAsia="zh-CN"/>
        </w:rPr>
        <w:t>项目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案例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并加盖公章后，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  <w:lang w:val="en-US" w:eastAsia="zh-CN"/>
        </w:rPr>
        <w:t>可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直接向国家语委推荐。</w:t>
      </w:r>
    </w:p>
    <w:p w14:paraId="6AB74079">
      <w:pPr>
        <w:adjustRightInd w:val="0"/>
        <w:snapToGrid w:val="0"/>
        <w:spacing w:line="560" w:lineRule="exact"/>
        <w:ind w:firstLine="658"/>
        <w:jc w:val="left"/>
        <w:rPr>
          <w:rFonts w:ascii="Times New Roman" w:hAnsi="Times New Roman" w:eastAsia="仿宋_GB2312" w:cs="Times New Roman"/>
          <w:color w:val="000000"/>
          <w:sz w:val="32"/>
          <w:szCs w:val="32"/>
        </w:rPr>
      </w:pP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2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color w:val="000000"/>
          <w:sz w:val="32"/>
          <w:szCs w:val="32"/>
        </w:rPr>
        <w:t>申报</w:t>
      </w:r>
      <w:r>
        <w:rPr>
          <w:rFonts w:ascii="Times New Roman" w:hAnsi="Times New Roman" w:eastAsia="仿宋_GB2312" w:cs="Times New Roman"/>
          <w:color w:val="000000"/>
          <w:sz w:val="32"/>
          <w:szCs w:val="32"/>
        </w:rPr>
        <w:t>书用A4纸双面打印、装订成册，表格内容可增加附页，页码依次顺序编排。</w:t>
      </w:r>
    </w:p>
    <w:p w14:paraId="3C7F8BE1">
      <w:pPr>
        <w:rPr>
          <w:rFonts w:ascii="方正小标宋_GBK" w:hAnsi="方正小标宋_GBK" w:eastAsia="方正小标宋_GBK" w:cs="方正小标宋_GBK"/>
          <w:sz w:val="44"/>
          <w:szCs w:val="44"/>
        </w:rPr>
      </w:pPr>
      <w:r>
        <w:rPr>
          <w:rFonts w:ascii="Times New Roman" w:hAnsi="Times New Roman" w:eastAsia="仿宋_GB2312" w:cs="Times New Roman"/>
          <w:color w:val="000000"/>
          <w:sz w:val="32"/>
          <w:szCs w:val="32"/>
        </w:rPr>
        <w:br w:type="page"/>
      </w:r>
    </w:p>
    <w:p w14:paraId="04261CA5">
      <w:pPr>
        <w:numPr>
          <w:ilvl w:val="0"/>
          <w:numId w:val="1"/>
        </w:numPr>
        <w:adjustRightInd w:val="0"/>
        <w:snapToGrid w:val="0"/>
        <w:spacing w:line="312" w:lineRule="auto"/>
        <w:rPr>
          <w:rFonts w:ascii="黑体" w:hAnsi="黑体" w:eastAsia="黑体" w:cs="黑体"/>
          <w:sz w:val="32"/>
          <w:szCs w:val="32"/>
        </w:rPr>
      </w:pPr>
      <w:bookmarkStart w:id="4" w:name="_Toc9291"/>
      <w:bookmarkStart w:id="5" w:name="_Toc11013"/>
      <w:r>
        <w:rPr>
          <w:rFonts w:hint="eastAsia" w:ascii="黑体" w:hAnsi="黑体" w:eastAsia="黑体" w:cs="黑体"/>
          <w:sz w:val="32"/>
          <w:szCs w:val="32"/>
        </w:rPr>
        <w:t>基本信息</w:t>
      </w:r>
      <w:bookmarkEnd w:id="4"/>
      <w:bookmarkEnd w:id="5"/>
    </w:p>
    <w:tbl>
      <w:tblPr>
        <w:tblStyle w:val="2"/>
        <w:tblW w:w="9133" w:type="dxa"/>
        <w:tblInd w:w="-32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87"/>
        <w:gridCol w:w="1863"/>
        <w:gridCol w:w="1340"/>
        <w:gridCol w:w="1480"/>
        <w:gridCol w:w="1410"/>
        <w:gridCol w:w="1453"/>
      </w:tblGrid>
      <w:tr w14:paraId="54D99F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5259A9E">
            <w:pPr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</w:rPr>
              <w:t>案例名称</w:t>
            </w:r>
          </w:p>
        </w:tc>
        <w:tc>
          <w:tcPr>
            <w:tcW w:w="75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EA96D79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</w:p>
        </w:tc>
      </w:tr>
      <w:tr w14:paraId="75F3BF9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BBAD5EF">
            <w:pPr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</w:rPr>
              <w:t>申报单位</w:t>
            </w:r>
          </w:p>
        </w:tc>
        <w:tc>
          <w:tcPr>
            <w:tcW w:w="75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AE11F6">
            <w:pPr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</w:p>
        </w:tc>
      </w:tr>
      <w:tr w14:paraId="7526C55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308F62B">
            <w:pPr>
              <w:spacing w:line="340" w:lineRule="exact"/>
              <w:jc w:val="center"/>
              <w:rPr>
                <w:rFonts w:hint="eastAsia" w:ascii="Times New Roman" w:hAnsi="Times New Roman" w:eastAsia="黑体"/>
                <w:sz w:val="24"/>
                <w:szCs w:val="20"/>
                <w:lang w:eastAsia="zh-CN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</w:rPr>
              <w:t>单位</w:t>
            </w:r>
            <w:r>
              <w:rPr>
                <w:rFonts w:hint="eastAsia" w:ascii="Times New Roman" w:hAnsi="Times New Roman" w:eastAsia="黑体"/>
                <w:sz w:val="24"/>
                <w:szCs w:val="20"/>
                <w:lang w:eastAsia="zh-CN"/>
              </w:rPr>
              <w:t>类型</w:t>
            </w:r>
          </w:p>
        </w:tc>
        <w:tc>
          <w:tcPr>
            <w:tcW w:w="75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D89708">
            <w:pPr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</w:p>
        </w:tc>
      </w:tr>
      <w:tr w14:paraId="2B5D7FD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6DF76B">
            <w:pPr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</w:rPr>
              <w:t>负 责 人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74B9A919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990D36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</w:rPr>
              <w:t>职称/职务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79C7E19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99E68BE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</w:rPr>
              <w:t>联系方式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D24E478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</w:p>
        </w:tc>
      </w:tr>
      <w:tr w14:paraId="136C70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CFE80C6">
            <w:pPr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</w:rPr>
              <w:t>联 系 人</w:t>
            </w:r>
          </w:p>
        </w:tc>
        <w:tc>
          <w:tcPr>
            <w:tcW w:w="186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A9EF6B6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</w:p>
        </w:tc>
        <w:tc>
          <w:tcPr>
            <w:tcW w:w="134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0F6B623C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</w:rPr>
              <w:t>职称/职务</w:t>
            </w:r>
          </w:p>
        </w:tc>
        <w:tc>
          <w:tcPr>
            <w:tcW w:w="148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5A46187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</w:p>
        </w:tc>
        <w:tc>
          <w:tcPr>
            <w:tcW w:w="141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E3E47B1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</w:rPr>
              <w:t>联系方式</w:t>
            </w:r>
          </w:p>
        </w:tc>
        <w:tc>
          <w:tcPr>
            <w:tcW w:w="145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6512E5D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</w:p>
        </w:tc>
      </w:tr>
      <w:tr w14:paraId="04782FF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218C970">
            <w:pPr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</w:rPr>
              <w:t>通讯地址</w:t>
            </w:r>
          </w:p>
        </w:tc>
        <w:tc>
          <w:tcPr>
            <w:tcW w:w="75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4BF4AC06">
            <w:pPr>
              <w:adjustRightInd w:val="0"/>
              <w:snapToGrid w:val="0"/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</w:p>
        </w:tc>
      </w:tr>
      <w:tr w14:paraId="44E3A00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5" w:hRule="atLeast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11D49250">
            <w:pPr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</w:rPr>
              <w:t>所属领域</w:t>
            </w:r>
          </w:p>
        </w:tc>
        <w:tc>
          <w:tcPr>
            <w:tcW w:w="75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2FDC568">
            <w:pPr>
              <w:spacing w:line="340" w:lineRule="exact"/>
              <w:ind w:firstLine="120" w:firstLineChars="50"/>
              <w:rPr>
                <w:rFonts w:ascii="宋体" w:hAnsi="宋体" w:eastAsia="仿宋_GB2312" w:cs="Times New Roman"/>
                <w:bCs/>
                <w:sz w:val="24"/>
                <w:szCs w:val="20"/>
              </w:rPr>
            </w:pPr>
            <w:r>
              <w:rPr>
                <w:rFonts w:hint="eastAsia" w:ascii="宋体" w:hAnsi="宋体" w:eastAsia="仿宋_GB2312" w:cs="Times New Roman"/>
                <w:bCs/>
                <w:sz w:val="24"/>
                <w:szCs w:val="20"/>
              </w:rPr>
              <w:t>□赋能教育提质增效</w:t>
            </w:r>
          </w:p>
          <w:p w14:paraId="7C8ADF0D">
            <w:pPr>
              <w:spacing w:line="340" w:lineRule="exact"/>
              <w:ind w:firstLine="120" w:firstLineChars="50"/>
              <w:rPr>
                <w:rFonts w:ascii="宋体" w:hAnsi="宋体" w:eastAsia="仿宋_GB2312" w:cs="Times New Roman"/>
                <w:bCs/>
                <w:sz w:val="24"/>
                <w:szCs w:val="20"/>
              </w:rPr>
            </w:pPr>
            <w:r>
              <w:rPr>
                <w:rFonts w:hint="eastAsia" w:ascii="宋体" w:hAnsi="宋体" w:eastAsia="仿宋_GB2312" w:cs="Times New Roman"/>
                <w:bCs/>
                <w:sz w:val="24"/>
                <w:szCs w:val="20"/>
              </w:rPr>
              <w:t>□赋能科技自主创新</w:t>
            </w:r>
          </w:p>
          <w:p w14:paraId="769BDF5E">
            <w:pPr>
              <w:spacing w:line="340" w:lineRule="exact"/>
              <w:ind w:firstLine="120" w:firstLineChars="50"/>
              <w:rPr>
                <w:rFonts w:ascii="宋体" w:hAnsi="宋体" w:eastAsia="仿宋_GB2312" w:cs="Times New Roman"/>
                <w:bCs/>
                <w:sz w:val="24"/>
                <w:szCs w:val="20"/>
              </w:rPr>
            </w:pPr>
            <w:r>
              <w:rPr>
                <w:rFonts w:hint="eastAsia" w:ascii="宋体" w:hAnsi="宋体" w:eastAsia="仿宋_GB2312" w:cs="Times New Roman"/>
                <w:bCs/>
                <w:sz w:val="24"/>
                <w:szCs w:val="20"/>
              </w:rPr>
              <w:t>□赋能文化传承发展</w:t>
            </w:r>
          </w:p>
          <w:p w14:paraId="54D51DB2">
            <w:pPr>
              <w:spacing w:line="340" w:lineRule="exact"/>
              <w:ind w:firstLine="120" w:firstLineChars="50"/>
              <w:rPr>
                <w:rFonts w:ascii="宋体" w:hAnsi="宋体" w:eastAsia="仿宋_GB2312" w:cs="Times New Roman"/>
                <w:bCs/>
                <w:sz w:val="24"/>
                <w:szCs w:val="20"/>
              </w:rPr>
            </w:pPr>
            <w:r>
              <w:rPr>
                <w:rFonts w:hint="eastAsia" w:ascii="宋体" w:hAnsi="宋体" w:eastAsia="仿宋_GB2312" w:cs="Times New Roman"/>
                <w:bCs/>
                <w:sz w:val="24"/>
                <w:szCs w:val="20"/>
              </w:rPr>
              <w:t>□赋能重点产业升级</w:t>
            </w:r>
          </w:p>
          <w:p w14:paraId="0EE11BF2">
            <w:pPr>
              <w:spacing w:line="340" w:lineRule="exact"/>
              <w:ind w:firstLine="120" w:firstLineChars="50"/>
              <w:rPr>
                <w:rFonts w:ascii="宋体" w:hAnsi="宋体" w:eastAsia="仿宋_GB2312" w:cs="Times New Roman"/>
                <w:bCs/>
                <w:sz w:val="24"/>
                <w:szCs w:val="20"/>
              </w:rPr>
            </w:pPr>
            <w:r>
              <w:rPr>
                <w:rFonts w:hint="eastAsia" w:ascii="宋体" w:hAnsi="宋体" w:eastAsia="仿宋_GB2312" w:cs="Times New Roman"/>
                <w:bCs/>
                <w:sz w:val="24"/>
                <w:szCs w:val="20"/>
              </w:rPr>
              <w:t>□赋能社会和谐进步</w:t>
            </w:r>
          </w:p>
          <w:p w14:paraId="6CF9C411">
            <w:pPr>
              <w:spacing w:line="340" w:lineRule="exact"/>
              <w:ind w:firstLine="120" w:firstLineChars="50"/>
              <w:rPr>
                <w:rFonts w:ascii="宋体" w:hAnsi="宋体" w:eastAsia="仿宋_GB2312"/>
                <w:bCs/>
                <w:sz w:val="24"/>
                <w:szCs w:val="20"/>
              </w:rPr>
            </w:pPr>
            <w:r>
              <w:rPr>
                <w:rFonts w:hint="eastAsia" w:ascii="宋体" w:hAnsi="宋体" w:eastAsia="仿宋_GB2312" w:cs="Times New Roman"/>
                <w:bCs/>
                <w:sz w:val="24"/>
                <w:szCs w:val="20"/>
              </w:rPr>
              <w:t>□其他关键领域方向：</w:t>
            </w:r>
            <w:r>
              <w:rPr>
                <w:rFonts w:hint="eastAsia" w:ascii="宋体" w:hAnsi="宋体" w:eastAsia="仿宋_GB2312" w:cs="Times New Roman"/>
                <w:bCs/>
                <w:sz w:val="24"/>
                <w:szCs w:val="20"/>
                <w:u w:val="single"/>
              </w:rPr>
              <w:t xml:space="preserve">                                     </w:t>
            </w:r>
          </w:p>
        </w:tc>
      </w:tr>
      <w:tr w14:paraId="531DD5B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225" w:hRule="atLeast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B7E52DA">
            <w:pPr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  <w:bookmarkStart w:id="6" w:name="_Toc462"/>
            <w:bookmarkStart w:id="7" w:name="_Toc6392"/>
            <w:r>
              <w:rPr>
                <w:rFonts w:hint="eastAsia" w:ascii="Times New Roman" w:hAnsi="Times New Roman" w:eastAsia="黑体"/>
                <w:sz w:val="24"/>
                <w:szCs w:val="20"/>
              </w:rPr>
              <w:t>核心成果</w:t>
            </w:r>
          </w:p>
          <w:p w14:paraId="683D6523">
            <w:pPr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</w:rPr>
              <w:t>类    型</w:t>
            </w:r>
          </w:p>
          <w:p w14:paraId="165DD7CB">
            <w:pPr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  <w:r>
              <w:rPr>
                <w:rFonts w:hint="eastAsia" w:ascii="Times New Roman" w:hAnsi="Times New Roman" w:eastAsia="黑体"/>
                <w:sz w:val="20"/>
                <w:szCs w:val="15"/>
              </w:rPr>
              <w:t>（可多选）</w:t>
            </w:r>
          </w:p>
        </w:tc>
        <w:tc>
          <w:tcPr>
            <w:tcW w:w="75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292C45B0">
            <w:pPr>
              <w:spacing w:line="340" w:lineRule="exact"/>
              <w:ind w:firstLine="120" w:firstLineChars="50"/>
              <w:rPr>
                <w:rFonts w:ascii="宋体" w:hAnsi="宋体" w:eastAsia="仿宋_GB2312" w:cs="Times New Roman"/>
                <w:bCs/>
                <w:sz w:val="24"/>
                <w:szCs w:val="20"/>
              </w:rPr>
            </w:pPr>
            <w:r>
              <w:rPr>
                <w:rFonts w:hint="eastAsia" w:ascii="宋体" w:hAnsi="宋体" w:eastAsia="仿宋_GB2312" w:cs="Times New Roman"/>
                <w:bCs/>
                <w:sz w:val="24"/>
                <w:szCs w:val="20"/>
              </w:rPr>
              <w:t>□系统平台   □</w:t>
            </w:r>
            <w:r>
              <w:rPr>
                <w:rFonts w:hint="eastAsia" w:ascii="宋体" w:hAnsi="宋体" w:eastAsia="仿宋_GB2312" w:cs="Times New Roman"/>
                <w:bCs/>
                <w:sz w:val="24"/>
                <w:szCs w:val="20"/>
                <w:lang w:eastAsia="zh-CN"/>
              </w:rPr>
              <w:t>应用</w:t>
            </w:r>
            <w:r>
              <w:rPr>
                <w:rFonts w:hint="eastAsia" w:ascii="宋体" w:hAnsi="宋体" w:eastAsia="仿宋_GB2312" w:cs="Times New Roman"/>
                <w:bCs/>
                <w:sz w:val="24"/>
                <w:szCs w:val="20"/>
              </w:rPr>
              <w:t xml:space="preserve">软件   □数字资源   □技术产品  </w:t>
            </w:r>
          </w:p>
          <w:p w14:paraId="227A3A98">
            <w:pPr>
              <w:spacing w:line="340" w:lineRule="exact"/>
              <w:ind w:firstLine="120" w:firstLineChars="50"/>
              <w:rPr>
                <w:rFonts w:ascii="宋体" w:hAnsi="宋体" w:eastAsia="仿宋_GB2312" w:cs="Times New Roman"/>
                <w:bCs/>
                <w:sz w:val="24"/>
                <w:szCs w:val="20"/>
              </w:rPr>
            </w:pPr>
            <w:r>
              <w:rPr>
                <w:rFonts w:hint="eastAsia" w:ascii="宋体" w:hAnsi="宋体" w:eastAsia="仿宋_GB2312" w:cs="Times New Roman"/>
                <w:bCs/>
                <w:sz w:val="24"/>
                <w:szCs w:val="20"/>
              </w:rPr>
              <w:t>□设施装备   □</w:t>
            </w:r>
            <w:r>
              <w:rPr>
                <w:rFonts w:hint="eastAsia" w:ascii="宋体" w:hAnsi="宋体" w:eastAsia="仿宋_GB2312" w:cs="Times New Roman"/>
                <w:bCs/>
                <w:sz w:val="24"/>
                <w:szCs w:val="20"/>
                <w:lang w:eastAsia="zh-CN"/>
              </w:rPr>
              <w:t>技术</w:t>
            </w:r>
            <w:r>
              <w:rPr>
                <w:rFonts w:hint="eastAsia" w:ascii="宋体" w:hAnsi="宋体" w:eastAsia="仿宋_GB2312" w:cs="Times New Roman"/>
                <w:bCs/>
                <w:sz w:val="24"/>
                <w:szCs w:val="20"/>
              </w:rPr>
              <w:t>方案   □</w:t>
            </w:r>
            <w:r>
              <w:rPr>
                <w:rFonts w:hint="eastAsia" w:ascii="宋体" w:hAnsi="宋体" w:eastAsia="仿宋_GB2312" w:cs="Times New Roman"/>
                <w:bCs/>
                <w:sz w:val="24"/>
                <w:szCs w:val="20"/>
                <w:lang w:eastAsia="zh-CN"/>
              </w:rPr>
              <w:t>服务</w:t>
            </w:r>
            <w:r>
              <w:rPr>
                <w:rFonts w:hint="eastAsia" w:ascii="宋体" w:hAnsi="宋体" w:eastAsia="仿宋_GB2312" w:cs="Times New Roman"/>
                <w:bCs/>
                <w:sz w:val="24"/>
                <w:szCs w:val="20"/>
              </w:rPr>
              <w:t>模式   □管理体系</w:t>
            </w:r>
          </w:p>
          <w:p w14:paraId="4626A1E6">
            <w:pPr>
              <w:spacing w:line="340" w:lineRule="exact"/>
              <w:ind w:firstLine="120" w:firstLineChars="50"/>
              <w:rPr>
                <w:rFonts w:ascii="宋体" w:hAnsi="宋体" w:eastAsia="仿宋_GB2312" w:cs="Times New Roman"/>
                <w:bCs/>
                <w:sz w:val="24"/>
                <w:szCs w:val="20"/>
              </w:rPr>
            </w:pPr>
            <w:r>
              <w:rPr>
                <w:rFonts w:hint="eastAsia" w:ascii="宋体" w:hAnsi="宋体" w:eastAsia="仿宋_GB2312" w:cs="Times New Roman"/>
                <w:bCs/>
                <w:sz w:val="24"/>
                <w:szCs w:val="20"/>
              </w:rPr>
              <w:t>□品牌活动   □其他：</w:t>
            </w:r>
            <w:r>
              <w:rPr>
                <w:rFonts w:hint="eastAsia" w:ascii="宋体" w:hAnsi="宋体" w:eastAsia="仿宋_GB2312" w:cs="Times New Roman"/>
                <w:bCs/>
                <w:sz w:val="24"/>
                <w:szCs w:val="20"/>
                <w:u w:val="single"/>
              </w:rPr>
              <w:t xml:space="preserve">                 </w:t>
            </w:r>
          </w:p>
        </w:tc>
      </w:tr>
      <w:tr w14:paraId="60705D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077" w:hRule="atLeast"/>
        </w:trPr>
        <w:tc>
          <w:tcPr>
            <w:tcW w:w="158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3A9D7DB1">
            <w:pPr>
              <w:spacing w:line="340" w:lineRule="exact"/>
              <w:jc w:val="center"/>
              <w:rPr>
                <w:rFonts w:ascii="Times New Roman" w:hAnsi="Times New Roman" w:eastAsia="黑体"/>
                <w:sz w:val="24"/>
                <w:szCs w:val="20"/>
              </w:rPr>
            </w:pPr>
            <w:r>
              <w:rPr>
                <w:rFonts w:hint="eastAsia" w:ascii="Times New Roman" w:hAnsi="Times New Roman" w:eastAsia="黑体"/>
                <w:sz w:val="24"/>
                <w:szCs w:val="20"/>
              </w:rPr>
              <w:t>单位简介</w:t>
            </w:r>
          </w:p>
          <w:p w14:paraId="46EBB476">
            <w:pPr>
              <w:spacing w:line="340" w:lineRule="exact"/>
              <w:jc w:val="both"/>
              <w:rPr>
                <w:rFonts w:ascii="Times New Roman" w:hAnsi="Times New Roman" w:eastAsia="黑体"/>
                <w:sz w:val="24"/>
                <w:szCs w:val="20"/>
              </w:rPr>
            </w:pPr>
            <w:r>
              <w:rPr>
                <w:rFonts w:hint="eastAsia" w:ascii="Times New Roman" w:hAnsi="Times New Roman" w:eastAsia="黑体"/>
                <w:sz w:val="18"/>
                <w:szCs w:val="13"/>
              </w:rPr>
              <w:t>（不超过300字）</w:t>
            </w:r>
          </w:p>
        </w:tc>
        <w:tc>
          <w:tcPr>
            <w:tcW w:w="7546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5B76DF71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7A66E450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5851D157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55D8CF3F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79937927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299BC222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57735AA8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7F69C3BB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1786E1EF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2C965130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1DB55D3B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51C65C27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41CA1517">
            <w:pPr>
              <w:spacing w:line="340" w:lineRule="exact"/>
              <w:jc w:val="left"/>
              <w:rPr>
                <w:rFonts w:ascii="仿宋_GB2312" w:hAnsi="仿宋_GB2312" w:eastAsia="仿宋_GB2312" w:cs="仿宋_GB2312"/>
                <w:sz w:val="28"/>
                <w:szCs w:val="28"/>
              </w:rPr>
            </w:pPr>
          </w:p>
          <w:p w14:paraId="0097F3CB">
            <w:pPr>
              <w:spacing w:line="340" w:lineRule="exact"/>
              <w:rPr>
                <w:rFonts w:ascii="Times New Roman" w:hAnsi="Times New Roman" w:eastAsia="黑体"/>
                <w:sz w:val="24"/>
                <w:szCs w:val="20"/>
              </w:rPr>
            </w:pPr>
          </w:p>
        </w:tc>
      </w:tr>
    </w:tbl>
    <w:p w14:paraId="51BE1983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br w:type="page"/>
      </w:r>
    </w:p>
    <w:p w14:paraId="04E58AE3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二、</w:t>
      </w:r>
      <w:bookmarkEnd w:id="6"/>
      <w:bookmarkEnd w:id="7"/>
      <w:r>
        <w:rPr>
          <w:rFonts w:hint="eastAsia" w:ascii="黑体" w:hAnsi="黑体" w:eastAsia="黑体" w:cs="黑体"/>
          <w:sz w:val="32"/>
          <w:szCs w:val="32"/>
        </w:rPr>
        <w:t>案例内容</w:t>
      </w:r>
    </w:p>
    <w:tbl>
      <w:tblPr>
        <w:tblStyle w:val="2"/>
        <w:tblW w:w="9138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38"/>
      </w:tblGrid>
      <w:tr w14:paraId="1C5877E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913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0DE733">
            <w:pPr>
              <w:adjustRightInd w:val="0"/>
              <w:snapToGrid w:val="0"/>
              <w:spacing w:line="400" w:lineRule="exact"/>
              <w:rPr>
                <w:rFonts w:ascii="Times New Roman" w:hAnsi="Times New Roman" w:eastAsia="楷体_GB2312" w:cs="Times New Roman"/>
                <w:bCs/>
                <w:sz w:val="28"/>
                <w:szCs w:val="28"/>
              </w:rPr>
            </w:pPr>
            <w:r>
              <w:rPr>
                <w:rFonts w:ascii="Times New Roman" w:hAnsi="Times New Roman" w:eastAsia="楷体_GB2312" w:cs="Times New Roman"/>
                <w:bCs/>
                <w:sz w:val="28"/>
                <w:szCs w:val="28"/>
              </w:rPr>
              <w:t>（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</w:rPr>
              <w:t>5000</w:t>
            </w:r>
            <w:r>
              <w:rPr>
                <w:rFonts w:ascii="Times New Roman" w:hAnsi="Times New Roman" w:eastAsia="楷体_GB2312" w:cs="Times New Roman"/>
                <w:bCs/>
                <w:sz w:val="28"/>
                <w:szCs w:val="28"/>
              </w:rPr>
              <w:t>字以内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</w:rPr>
              <w:t>，要求项目及其应用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  <w:lang w:eastAsia="zh-CN"/>
              </w:rPr>
              <w:t>案例</w:t>
            </w:r>
            <w:r>
              <w:rPr>
                <w:rFonts w:hint="eastAsia" w:ascii="Times New Roman" w:hAnsi="Times New Roman" w:eastAsia="楷体_GB2312" w:cs="Times New Roman"/>
                <w:bCs/>
                <w:sz w:val="28"/>
                <w:szCs w:val="28"/>
              </w:rPr>
              <w:t>见人见事见物见效，确保思想性、科学性、前沿性、安全性和实效性。</w:t>
            </w:r>
            <w:r>
              <w:rPr>
                <w:rFonts w:hint="eastAsia" w:ascii="Times New Roman" w:hAnsi="Times New Roman" w:eastAsia="楷体_GB2312" w:cs="Times New Roman"/>
                <w:b/>
                <w:sz w:val="28"/>
                <w:szCs w:val="28"/>
              </w:rPr>
              <w:t>可将配图、视频、新闻报道、佐证支撑材料等作为附件</w:t>
            </w:r>
            <w:r>
              <w:rPr>
                <w:rFonts w:ascii="Times New Roman" w:hAnsi="Times New Roman" w:eastAsia="楷体_GB2312" w:cs="Times New Roman"/>
                <w:bCs/>
                <w:sz w:val="28"/>
                <w:szCs w:val="28"/>
              </w:rPr>
              <w:t>）</w:t>
            </w:r>
          </w:p>
          <w:p w14:paraId="316B8D55">
            <w:pPr>
              <w:adjustRightInd w:val="0"/>
              <w:snapToGrid w:val="0"/>
              <w:spacing w:line="400" w:lineRule="exact"/>
              <w:rPr>
                <w:rFonts w:ascii="Times New Roman" w:hAnsi="Times New Roman" w:eastAsia="仿宋_GB2312"/>
                <w:bCs/>
                <w:sz w:val="24"/>
              </w:rPr>
            </w:pPr>
          </w:p>
          <w:p w14:paraId="0619CED3">
            <w:pPr>
              <w:spacing w:line="400" w:lineRule="exact"/>
              <w:rPr>
                <w:rFonts w:ascii="黑体" w:hAnsi="黑体" w:eastAsia="黑体" w:cs="黑体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黑体" w:hAnsi="黑体" w:eastAsia="黑体" w:cs="黑体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项目案例概述</w:t>
            </w:r>
          </w:p>
          <w:p w14:paraId="27201912">
            <w:pPr>
              <w:spacing w:line="400" w:lineRule="exact"/>
              <w:rPr>
                <w:rFonts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首先，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简要叙述项目案例的总体概要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:lang w:val="en-US" w:eastAsia="zh-CN"/>
                <w14:textFill>
                  <w14:solidFill>
                    <w14:schemeClr w14:val="tx1"/>
                  </w14:solidFill>
                </w14:textFill>
              </w:rPr>
              <w:t>（不超过500字），然后，分项叙述以下内容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156E85A8">
            <w:pPr>
              <w:spacing w:line="360" w:lineRule="exact"/>
              <w:ind w:left="-57" w:firstLine="560" w:firstLineChars="200"/>
              <w:jc w:val="left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(一)项目背景与需求</w:t>
            </w:r>
          </w:p>
          <w:p w14:paraId="4C0A47C3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560" w:firstLineChars="200"/>
              <w:textAlignment w:val="auto"/>
              <w:rPr>
                <w:rFonts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立足项目案例所在的关键</w:t>
            </w:r>
            <w:r>
              <w:rPr>
                <w:rFonts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领域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，说明国家战略、区域发展、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行业发展、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单位业务或社会群体等项目受益对象对于项目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及其应用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的紧迫需求，重点说明</w:t>
            </w:r>
            <w:r>
              <w:rPr>
                <w:rFonts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语言密集型、语言刚需性和语言支撑性应用场景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实际</w:t>
            </w:r>
            <w:r>
              <w:rPr>
                <w:rFonts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需求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。</w:t>
            </w:r>
          </w:p>
          <w:p w14:paraId="416FD37D">
            <w:pPr>
              <w:spacing w:line="360" w:lineRule="exact"/>
              <w:ind w:left="-57" w:firstLine="560" w:firstLineChars="200"/>
              <w:jc w:val="left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(二)语言使用与技术</w:t>
            </w:r>
          </w:p>
          <w:p w14:paraId="7A113F7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560" w:firstLineChars="200"/>
              <w:textAlignment w:val="auto"/>
              <w:rPr>
                <w:rFonts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找准语言科技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和语言资源支撑项目案例</w:t>
            </w:r>
            <w:r>
              <w:rPr>
                <w:rFonts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的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供需</w:t>
            </w:r>
            <w:r>
              <w:rPr>
                <w:rFonts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结合点、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业务</w:t>
            </w:r>
            <w:r>
              <w:rPr>
                <w:rFonts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支撑点和赋能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发力</w:t>
            </w:r>
            <w:r>
              <w:rPr>
                <w:rFonts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点，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说明语言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文字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在项目设计运行中的基础性、针对性、刚需性，重点说明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项目案例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的科技含量、核心功能和技术路径。</w:t>
            </w:r>
          </w:p>
          <w:p w14:paraId="02BCCF5D">
            <w:pPr>
              <w:spacing w:line="360" w:lineRule="exact"/>
              <w:ind w:left="-57" w:firstLine="560" w:firstLineChars="200"/>
              <w:jc w:val="left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(三)服务创新与特色</w:t>
            </w:r>
          </w:p>
          <w:p w14:paraId="206BE48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560" w:firstLineChars="200"/>
              <w:textAlignment w:val="auto"/>
              <w:rPr>
                <w:rFonts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坚持目标引领、问题导向、需求驱动，说明项目提供的服务，解决了实际问题，实现了发展目标，回应了特定需求。描述项目案例精准满足特定场景需求的创新思路举措和特色做法。突出创新点和亮点。</w:t>
            </w:r>
          </w:p>
          <w:p w14:paraId="6629C171">
            <w:pPr>
              <w:spacing w:line="360" w:lineRule="exact"/>
              <w:ind w:left="-57" w:firstLine="560" w:firstLineChars="200"/>
              <w:jc w:val="left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(四)突出成效与贡献</w:t>
            </w:r>
          </w:p>
          <w:p w14:paraId="6AEEECB5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560" w:firstLineChars="200"/>
              <w:textAlignment w:val="auto"/>
              <w:rPr>
                <w:rFonts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项目应用的受益群体、惠及事项、使用效果，指明项目应用取得的宏观价值、突出贡献与重大意义。使用量化数据、对比分析。</w:t>
            </w:r>
          </w:p>
          <w:p w14:paraId="6AFBC1BB">
            <w:pPr>
              <w:spacing w:line="360" w:lineRule="exact"/>
              <w:ind w:left="-57" w:firstLine="560" w:firstLineChars="200"/>
              <w:jc w:val="left"/>
              <w:rPr>
                <w:rFonts w:hint="eastAsia"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(五)推广价值与前景</w:t>
            </w:r>
          </w:p>
          <w:p w14:paraId="63D2922D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400" w:lineRule="exact"/>
              <w:ind w:left="0" w:firstLine="560" w:firstLineChars="200"/>
              <w:textAlignment w:val="auto"/>
              <w:rPr>
                <w:rFonts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</w:pP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描述项目案例媒体报道情况、公众评价；说明可举一反三扩展用于哪些类似场景。分析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:lang w:eastAsia="zh-CN"/>
                <w14:textFill>
                  <w14:solidFill>
                    <w14:schemeClr w14:val="tx1"/>
                  </w14:solidFill>
                </w14:textFill>
              </w:rPr>
              <w:t>项目</w:t>
            </w:r>
            <w:r>
              <w:rPr>
                <w:rFonts w:hint="eastAsia" w:ascii="Times New Roman" w:hAnsi="Times New Roman" w:eastAsia="仿宋_GB2312"/>
                <w:bCs/>
                <w:color w:val="000000" w:themeColor="text1"/>
                <w:sz w:val="28"/>
                <w:szCs w:val="28"/>
                <w14:textFill>
                  <w14:solidFill>
                    <w14:schemeClr w14:val="tx1"/>
                  </w14:solidFill>
                </w14:textFill>
              </w:rPr>
              <w:t>案例在不同领域、不同区域推广实施的必要性、可行性以及规模化推广的前景。</w:t>
            </w:r>
          </w:p>
          <w:p w14:paraId="203EBBAA">
            <w:pPr>
              <w:rPr>
                <w:rFonts w:ascii="宋体" w:hAnsi="宋体"/>
                <w:bCs/>
                <w:sz w:val="24"/>
              </w:rPr>
            </w:pPr>
          </w:p>
          <w:p w14:paraId="21B23124">
            <w:pPr>
              <w:rPr>
                <w:rFonts w:ascii="宋体" w:hAnsi="宋体"/>
                <w:bCs/>
                <w:sz w:val="24"/>
              </w:rPr>
            </w:pPr>
          </w:p>
          <w:p w14:paraId="4C13F763">
            <w:pPr>
              <w:rPr>
                <w:rFonts w:ascii="宋体" w:hAnsi="宋体"/>
                <w:bCs/>
                <w:sz w:val="24"/>
              </w:rPr>
            </w:pPr>
          </w:p>
          <w:p w14:paraId="35066B7B">
            <w:pPr>
              <w:rPr>
                <w:rFonts w:ascii="宋体" w:hAnsi="宋体"/>
                <w:bCs/>
                <w:sz w:val="24"/>
              </w:rPr>
            </w:pPr>
          </w:p>
          <w:p w14:paraId="52561158">
            <w:pPr>
              <w:rPr>
                <w:rFonts w:ascii="宋体" w:hAnsi="宋体"/>
                <w:bCs/>
                <w:sz w:val="24"/>
              </w:rPr>
            </w:pPr>
          </w:p>
          <w:p w14:paraId="4AE437A2">
            <w:pPr>
              <w:rPr>
                <w:rFonts w:ascii="宋体" w:hAnsi="宋体"/>
                <w:bCs/>
                <w:sz w:val="24"/>
              </w:rPr>
            </w:pPr>
          </w:p>
          <w:p w14:paraId="30371373">
            <w:pPr>
              <w:rPr>
                <w:rFonts w:ascii="宋体" w:hAnsi="宋体"/>
                <w:bCs/>
                <w:sz w:val="24"/>
              </w:rPr>
            </w:pPr>
          </w:p>
          <w:p w14:paraId="4BF1F533">
            <w:pPr>
              <w:jc w:val="right"/>
              <w:rPr>
                <w:rFonts w:ascii="宋体" w:hAnsi="宋体"/>
                <w:bCs/>
                <w:sz w:val="24"/>
              </w:rPr>
            </w:pPr>
            <w:r>
              <w:rPr>
                <w:rFonts w:hint="eastAsia" w:ascii="方正仿宋_GBK" w:hAnsi="方正仿宋_GBK" w:eastAsia="方正仿宋_GBK" w:cs="方正仿宋_GBK"/>
                <w:bCs/>
                <w:sz w:val="24"/>
              </w:rPr>
              <w:t>（请根据需要加页）</w:t>
            </w:r>
          </w:p>
        </w:tc>
      </w:tr>
    </w:tbl>
    <w:p w14:paraId="08FB97C2">
      <w:pPr>
        <w:rPr>
          <w:rFonts w:ascii="黑体" w:hAnsi="黑体" w:eastAsia="黑体" w:cs="黑体"/>
          <w:sz w:val="32"/>
          <w:szCs w:val="32"/>
        </w:rPr>
      </w:pPr>
      <w:bookmarkStart w:id="8" w:name="_Toc12941"/>
      <w:bookmarkStart w:id="9" w:name="_Toc11431"/>
      <w:r>
        <w:rPr>
          <w:rFonts w:hint="eastAsia" w:ascii="黑体" w:hAnsi="黑体" w:eastAsia="黑体" w:cs="黑体"/>
          <w:sz w:val="32"/>
          <w:szCs w:val="32"/>
        </w:rPr>
        <w:br w:type="page"/>
      </w:r>
    </w:p>
    <w:p w14:paraId="36F9969D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t>三、申请单位意见</w:t>
      </w:r>
      <w:bookmarkEnd w:id="8"/>
      <w:bookmarkEnd w:id="9"/>
    </w:p>
    <w:tbl>
      <w:tblPr>
        <w:tblStyle w:val="2"/>
        <w:tblW w:w="9186" w:type="dxa"/>
        <w:tblInd w:w="-33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186"/>
      </w:tblGrid>
      <w:tr w14:paraId="57AEC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4" w:hRule="atLeast"/>
        </w:trPr>
        <w:tc>
          <w:tcPr>
            <w:tcW w:w="9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13D429">
            <w:pPr>
              <w:spacing w:line="360" w:lineRule="exact"/>
              <w:ind w:left="-57" w:firstLine="560" w:firstLineChars="200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同意申报。我单位申报的所有材料均真实、完整，符合国家相关法律法规和政策，不存在知识产权、专利、商标、物权等方面的争议，无涉密内容，不涉及个人隐私。同意国家语委和有关部门宣传推广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  <w:t>该项目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案例。</w:t>
            </w:r>
          </w:p>
          <w:p w14:paraId="33BEFB8B">
            <w:pPr>
              <w:spacing w:line="5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                     （加盖公章）</w:t>
            </w:r>
          </w:p>
          <w:p w14:paraId="40C4C462">
            <w:pPr>
              <w:spacing w:line="560" w:lineRule="exac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                       年    月    日</w:t>
            </w:r>
          </w:p>
        </w:tc>
      </w:tr>
      <w:tr w14:paraId="7F96FDC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0" w:hRule="atLeast"/>
        </w:trPr>
        <w:tc>
          <w:tcPr>
            <w:tcW w:w="9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6115CE">
            <w:pPr>
              <w:spacing w:line="360" w:lineRule="exact"/>
              <w:ind w:left="-57" w:firstLine="560" w:firstLineChars="200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  <w:bookmarkStart w:id="10" w:name="_Toc27953"/>
            <w:bookmarkStart w:id="11" w:name="_Toc31270"/>
            <w:r>
              <w:rPr>
                <w:rFonts w:hint="eastAsia" w:ascii="黑体" w:hAnsi="黑体" w:eastAsia="黑体" w:cs="黑体"/>
                <w:sz w:val="28"/>
                <w:szCs w:val="28"/>
              </w:rPr>
              <w:t>联合申报单位1意见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（如无可不盖章）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：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同意申报。我单位申报的所有材料均真实、完整，符合国家相关法律法规和政策，不存在知识产权、专利、商标、物权等方面的争议，无涉密内容，不涉及个人隐私。同意国家语委和有关部门宣传推广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  <w:t>该项目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案例。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</w:t>
            </w:r>
          </w:p>
          <w:p w14:paraId="128E6AC3">
            <w:pPr>
              <w:spacing w:line="5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                  （加盖公章）</w:t>
            </w:r>
          </w:p>
          <w:p w14:paraId="7CA27608">
            <w:pPr>
              <w:spacing w:line="500" w:lineRule="exac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                       年    月    日</w:t>
            </w:r>
          </w:p>
        </w:tc>
      </w:tr>
      <w:tr w14:paraId="278537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30" w:hRule="atLeast"/>
        </w:trPr>
        <w:tc>
          <w:tcPr>
            <w:tcW w:w="9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929248">
            <w:pPr>
              <w:spacing w:line="360" w:lineRule="exact"/>
              <w:ind w:left="-57" w:firstLine="560" w:firstLineChars="200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联合申报单位2意见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（如无可不盖章）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：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同意申报。我单位申报的所有材料均真实、完整，符合国家相关法律法规和政策，不存在知识产权、专利、商标、物权等方面的争议，无涉密内容，不涉及个人隐私。同意国家语委和有关部门宣传推广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  <w:t>该项目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案例。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      </w:t>
            </w:r>
          </w:p>
          <w:p w14:paraId="3802D003">
            <w:pPr>
              <w:spacing w:line="5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                   （加盖公章）</w:t>
            </w:r>
          </w:p>
          <w:p w14:paraId="5EF2E698">
            <w:pPr>
              <w:spacing w:line="560" w:lineRule="exac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                       年    月    日</w:t>
            </w:r>
          </w:p>
        </w:tc>
      </w:tr>
      <w:tr w14:paraId="31BCFC4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546" w:hRule="atLeast"/>
        </w:trPr>
        <w:tc>
          <w:tcPr>
            <w:tcW w:w="9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AD15A3">
            <w:pPr>
              <w:spacing w:line="360" w:lineRule="exact"/>
              <w:ind w:left="-57" w:firstLine="560" w:firstLineChars="200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联合申报单位3意见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（如无可不盖章）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：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同意申报。我单位申报的所有材料均真实、完整，符合国家相关法律法规和政策，不存在知识产权、专利、商标、物权等方面的争议，无涉密内容，不涉及个人隐私。同意国家语委和有关部门宣传推广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  <w:t>该项目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案例。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      </w:t>
            </w:r>
          </w:p>
          <w:p w14:paraId="5723E668">
            <w:pPr>
              <w:spacing w:line="5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                     （加盖公章）</w:t>
            </w:r>
          </w:p>
          <w:p w14:paraId="174AF59B">
            <w:pPr>
              <w:spacing w:line="560" w:lineRule="exac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                       年    月    日</w:t>
            </w:r>
          </w:p>
        </w:tc>
      </w:tr>
      <w:tr w14:paraId="7E5D8E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0" w:hRule="atLeast"/>
        </w:trPr>
        <w:tc>
          <w:tcPr>
            <w:tcW w:w="918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26CF6A">
            <w:pPr>
              <w:spacing w:line="360" w:lineRule="exact"/>
              <w:ind w:left="-57" w:firstLine="560" w:firstLineChars="200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黑体" w:hAnsi="黑体" w:eastAsia="黑体" w:cs="黑体"/>
                <w:sz w:val="28"/>
                <w:szCs w:val="28"/>
              </w:rPr>
              <w:t>联合申报单位4意见</w:t>
            </w:r>
            <w:r>
              <w:rPr>
                <w:rFonts w:hint="eastAsia" w:ascii="黑体" w:hAnsi="黑体" w:eastAsia="黑体" w:cs="黑体"/>
                <w:sz w:val="28"/>
                <w:szCs w:val="28"/>
                <w:lang w:eastAsia="zh-CN"/>
              </w:rPr>
              <w:t>（如无可不盖章）</w:t>
            </w:r>
            <w:r>
              <w:rPr>
                <w:rFonts w:hint="eastAsia" w:ascii="黑体" w:hAnsi="黑体" w:eastAsia="黑体" w:cs="黑体"/>
                <w:sz w:val="28"/>
                <w:szCs w:val="28"/>
              </w:rPr>
              <w:t>：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同意申报。我单位申报的所有材料均真实、完整，符合国家相关法律法规和政策，不存在知识产权、专利、商标、物权等方面的争议，无涉密内容，不涉及个人隐私。同意国家语委和有关部门宣传推广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  <w:t>该项目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案例。</w:t>
            </w: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      </w:t>
            </w:r>
          </w:p>
          <w:p w14:paraId="7DEFE202">
            <w:pPr>
              <w:spacing w:line="500" w:lineRule="exact"/>
              <w:jc w:val="center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                      （加盖公章）</w:t>
            </w:r>
          </w:p>
          <w:p w14:paraId="76BE5205">
            <w:pPr>
              <w:spacing w:line="560" w:lineRule="exac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                       年    月    日</w:t>
            </w:r>
          </w:p>
        </w:tc>
      </w:tr>
    </w:tbl>
    <w:p w14:paraId="6625AC52">
      <w:pPr>
        <w:rPr>
          <w:rFonts w:ascii="黑体" w:hAnsi="黑体" w:eastAsia="黑体" w:cs="黑体"/>
          <w:sz w:val="32"/>
          <w:szCs w:val="32"/>
        </w:rPr>
      </w:pPr>
      <w:r>
        <w:rPr>
          <w:rFonts w:hint="eastAsia" w:ascii="黑体" w:hAnsi="黑体" w:eastAsia="黑体" w:cs="黑体"/>
          <w:sz w:val="32"/>
          <w:szCs w:val="32"/>
        </w:rPr>
        <w:br w:type="page"/>
      </w:r>
      <w:r>
        <w:rPr>
          <w:rFonts w:hint="eastAsia" w:ascii="黑体" w:hAnsi="黑体" w:eastAsia="黑体" w:cs="黑体"/>
          <w:sz w:val="32"/>
          <w:szCs w:val="32"/>
        </w:rPr>
        <w:t>四、省级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教育或</w:t>
      </w:r>
      <w:r>
        <w:rPr>
          <w:rFonts w:hint="eastAsia" w:ascii="黑体" w:hAnsi="黑体" w:eastAsia="黑体" w:cs="黑体"/>
          <w:sz w:val="32"/>
          <w:szCs w:val="32"/>
        </w:rPr>
        <w:t>语言文字</w:t>
      </w:r>
      <w:r>
        <w:rPr>
          <w:rFonts w:hint="eastAsia" w:ascii="黑体" w:hAnsi="黑体" w:eastAsia="黑体" w:cs="黑体"/>
          <w:sz w:val="32"/>
          <w:szCs w:val="32"/>
          <w:lang w:eastAsia="zh-CN"/>
        </w:rPr>
        <w:t>行政</w:t>
      </w:r>
      <w:r>
        <w:rPr>
          <w:rFonts w:hint="eastAsia" w:ascii="黑体" w:hAnsi="黑体" w:eastAsia="黑体" w:cs="黑体"/>
          <w:sz w:val="32"/>
          <w:szCs w:val="32"/>
        </w:rPr>
        <w:t>部门意见</w:t>
      </w:r>
      <w:bookmarkEnd w:id="10"/>
      <w:bookmarkEnd w:id="11"/>
    </w:p>
    <w:tbl>
      <w:tblPr>
        <w:tblStyle w:val="2"/>
        <w:tblW w:w="9214" w:type="dxa"/>
        <w:tblInd w:w="-352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14"/>
      </w:tblGrid>
      <w:tr w14:paraId="3846E6A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52" w:hRule="atLeast"/>
        </w:trPr>
        <w:tc>
          <w:tcPr>
            <w:tcW w:w="921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50A59F">
            <w:pPr>
              <w:spacing w:line="560" w:lineRule="exact"/>
              <w:ind w:left="-57"/>
              <w:jc w:val="left"/>
              <w:rPr>
                <w:rFonts w:ascii="楷体_GB2312" w:hAnsi="楷体_GB2312" w:eastAsia="楷体_GB2312" w:cs="楷体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4"/>
              </w:rPr>
              <w:t xml:space="preserve"> 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（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中央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  <w:t>有关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部门直属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  <w:t>的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企事业单位和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  <w:lang w:eastAsia="zh-CN"/>
              </w:rPr>
              <w:t>挂靠的</w:t>
            </w:r>
            <w:r>
              <w:rPr>
                <w:rFonts w:hint="eastAsia" w:ascii="楷体_GB2312" w:hAnsi="楷体_GB2312" w:eastAsia="楷体_GB2312" w:cs="楷体_GB2312"/>
                <w:sz w:val="28"/>
                <w:szCs w:val="28"/>
              </w:rPr>
              <w:t>社会组织不用填写</w:t>
            </w:r>
            <w:r>
              <w:rPr>
                <w:rFonts w:hint="eastAsia" w:ascii="楷体_GB2312" w:hAnsi="楷体_GB2312" w:eastAsia="楷体_GB2312" w:cs="楷体_GB2312"/>
                <w:sz w:val="24"/>
              </w:rPr>
              <w:t>）</w:t>
            </w:r>
          </w:p>
          <w:p w14:paraId="06EEAAD1">
            <w:pPr>
              <w:ind w:firstLine="560" w:firstLineChars="200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0D1BD68A">
            <w:pPr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000231F8">
            <w:pPr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6F43B5A8">
            <w:pPr>
              <w:spacing w:line="560" w:lineRule="exact"/>
              <w:rPr>
                <w:rFonts w:ascii="仿宋_GB2312" w:hAnsi="仿宋" w:eastAsia="仿宋_GB2312"/>
                <w:sz w:val="28"/>
                <w:szCs w:val="28"/>
              </w:rPr>
            </w:pPr>
          </w:p>
          <w:p w14:paraId="139CE193">
            <w:pPr>
              <w:spacing w:line="560" w:lineRule="exact"/>
              <w:ind w:firstLine="627" w:firstLineChars="224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                    （加盖公章）</w:t>
            </w:r>
          </w:p>
          <w:p w14:paraId="0486891E">
            <w:pPr>
              <w:spacing w:line="560" w:lineRule="exact"/>
              <w:jc w:val="left"/>
              <w:rPr>
                <w:rFonts w:ascii="仿宋_GB2312" w:hAnsi="仿宋" w:eastAsia="仿宋_GB2312"/>
                <w:sz w:val="28"/>
                <w:szCs w:val="28"/>
              </w:rPr>
            </w:pPr>
            <w:r>
              <w:rPr>
                <w:rFonts w:hint="eastAsia" w:ascii="仿宋_GB2312" w:hAnsi="仿宋" w:eastAsia="仿宋_GB2312"/>
                <w:sz w:val="28"/>
                <w:szCs w:val="28"/>
              </w:rPr>
              <w:t xml:space="preserve">                                             年    月    日</w:t>
            </w:r>
          </w:p>
        </w:tc>
      </w:tr>
    </w:tbl>
    <w:p w14:paraId="130BEC64">
      <w:pPr>
        <w:pStyle w:val="4"/>
        <w:tabs>
          <w:tab w:val="left" w:pos="993"/>
        </w:tabs>
        <w:adjustRightInd w:val="0"/>
        <w:snapToGrid w:val="0"/>
        <w:spacing w:line="600" w:lineRule="exact"/>
        <w:ind w:firstLine="880"/>
        <w:rPr>
          <w:rFonts w:ascii="方正小标宋_GBK" w:hAnsi="方正小标宋_GBK" w:eastAsia="方正小标宋_GBK" w:cs="方正小标宋_GBK"/>
          <w:sz w:val="44"/>
          <w:szCs w:val="44"/>
        </w:rPr>
      </w:pPr>
    </w:p>
    <w:p w14:paraId="4B7869A1">
      <w:pPr>
        <w:pStyle w:val="4"/>
        <w:tabs>
          <w:tab w:val="left" w:pos="993"/>
        </w:tabs>
        <w:adjustRightInd w:val="0"/>
        <w:snapToGrid w:val="0"/>
        <w:spacing w:line="600" w:lineRule="exact"/>
      </w:pPr>
    </w:p>
    <w:p w14:paraId="10CCF729"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24B9BEF4-E406-446C-BA77-766B41D66DB3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  <w:embedRegular r:id="rId2" w:fontKey="{06404A07-C964-4617-84DA-1893AB38AE3A}"/>
  </w:font>
  <w:font w:name="方正小标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3" w:fontKey="{0BDC330F-A13F-4CC4-A96E-5D23E0A941A4}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隶书">
    <w:altName w:val="微软雅黑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  <w:embedRegular r:id="rId4" w:fontKey="{4D5615F5-1F99-4C3F-ABB9-E37BA02C33F0}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5" w:fontKey="{00B78A3C-CBC0-4EA1-BDC8-FB1F1158E4BD}"/>
  </w:font>
  <w:font w:name="华文楷体">
    <w:panose1 w:val="02010600040101010101"/>
    <w:charset w:val="86"/>
    <w:family w:val="auto"/>
    <w:pitch w:val="default"/>
    <w:sig w:usb0="A00002BF" w:usb1="78CF7CFB" w:usb2="00000016" w:usb3="00000000" w:csb0="6006009F" w:csb1="DFD70000"/>
    <w:embedRegular r:id="rId6" w:fontKey="{CDFEC1FC-7910-4663-899B-57EF883C687E}"/>
  </w:font>
  <w:font w:name="方正仿宋_GBK">
    <w:panose1 w:val="02000000000000000000"/>
    <w:charset w:val="86"/>
    <w:family w:val="auto"/>
    <w:pitch w:val="default"/>
    <w:sig w:usb0="A00002BF" w:usb1="38CF7CFA" w:usb2="00082016" w:usb3="00000000" w:csb0="00040001" w:csb1="00000000"/>
    <w:embedRegular r:id="rId7" w:fontKey="{64331A69-076F-45F4-998C-3184C14D66B9}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  <w:embedRegular r:id="rId8" w:fontKey="{BAC90FF8-650D-4270-BDD3-05250C76A4BC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75D4EBA0">
    <w:pPr>
      <w:jc w:val="center"/>
      <w:rPr>
        <w:rFonts w:ascii="Times New Roman" w:hAnsi="Times New Roman" w:cs="Times New Roman"/>
        <w:sz w:val="24"/>
        <w:szCs w:val="2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12700</wp:posOffset>
              </wp:positionV>
              <wp:extent cx="655320" cy="28448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655607" cy="284672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484ADCC">
                          <w:pP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</w:pP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t>—</w:t>
                          </w:r>
                          <w:r>
                            <w:rPr>
                              <w:rFonts w:ascii="宋体" w:hAnsi="宋体" w:eastAsia="宋体" w:cs="Times New Roman"/>
                              <w:sz w:val="24"/>
                              <w:szCs w:val="28"/>
                            </w:rPr>
                            <w:t>　</w:t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fldChar w:fldCharType="begin"/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fldChar w:fldCharType="separate"/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t>8</w:t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fldChar w:fldCharType="end"/>
                          </w:r>
                          <w:r>
                            <w:rPr>
                              <w:rFonts w:ascii="宋体" w:hAnsi="宋体" w:eastAsia="宋体" w:cs="Times New Roman"/>
                              <w:sz w:val="24"/>
                              <w:szCs w:val="28"/>
                            </w:rPr>
                            <w:t>　</w:t>
                          </w:r>
                          <w:r>
                            <w:rPr>
                              <w:rFonts w:ascii="宋体" w:hAnsi="宋体" w:eastAsia="宋体" w:cs="Times New Roman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203200" tIns="0" rIns="20320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1pt;height:22.4pt;width:51.6pt;mso-position-horizontal:outside;mso-position-horizontal-relative:margin;mso-wrap-style:none;z-index:251659264;mso-width-relative:page;mso-height-relative:page;" filled="f" stroked="f" coordsize="21600,21600" o:gfxdata="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">
              <v:fill on="f" focussize="0,0"/>
              <v:stroke on="f" weight="0.5pt"/>
              <v:imagedata o:title=""/>
              <o:lock v:ext="edit" aspectratio="f"/>
              <v:textbox inset="16pt,0mm,16pt,0mm" style="mso-fit-shape-to-text:t;">
                <w:txbxContent>
                  <w:p w14:paraId="4484ADCC">
                    <w:pP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</w:pP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t>—</w:t>
                    </w:r>
                    <w:r>
                      <w:rPr>
                        <w:rFonts w:ascii="宋体" w:hAnsi="宋体" w:eastAsia="宋体" w:cs="Times New Roman"/>
                        <w:sz w:val="24"/>
                        <w:szCs w:val="28"/>
                      </w:rPr>
                      <w:t>　</w:t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fldChar w:fldCharType="begin"/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instrText xml:space="preserve"> PAGE  \* MERGEFORMAT </w:instrText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fldChar w:fldCharType="separate"/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t>8</w:t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fldChar w:fldCharType="end"/>
                    </w:r>
                    <w:r>
                      <w:rPr>
                        <w:rFonts w:ascii="宋体" w:hAnsi="宋体" w:eastAsia="宋体" w:cs="Times New Roman"/>
                        <w:sz w:val="24"/>
                        <w:szCs w:val="28"/>
                      </w:rPr>
                      <w:t>　</w:t>
                    </w:r>
                    <w:r>
                      <w:rPr>
                        <w:rFonts w:ascii="宋体" w:hAnsi="宋体" w:eastAsia="宋体" w:cs="Times New Roman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E3D9370A"/>
    <w:multiLevelType w:val="singleLevel"/>
    <w:tmpl w:val="E3D9370A"/>
    <w:lvl w:ilvl="0" w:tentative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797A2C8C"/>
    <w:rsid w:val="350A1211"/>
    <w:rsid w:val="797A2C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List Paragraph"/>
    <w:basedOn w:val="1"/>
    <w:unhideWhenUsed/>
    <w:qFormat/>
    <w:uiPriority w:val="99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8" Type="http://schemas.openxmlformats.org/officeDocument/2006/relationships/font" Target="fonts/font8.odttf"/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6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Office_12.1.0.21915_F1E327BC-269C-435d-A152-05C5408002CA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2025-11-13T03:24:00Z</dcterms:created>
  <dc:creator>刘佳俊</dc:creator>
  <cp:lastModifiedBy>刘佳俊</cp:lastModifiedBy>
  <dcterms:modified xsi:type="dcterms:W3CDTF">2025-11-13T03:24:48Z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2052-12.1.0.21915</vt:lpwstr>
  </property>
  <property fmtid="{D5CDD505-2E9C-101B-9397-08002B2CF9AE}" pid="3" name="ICV">
    <vt:lpwstr>C9007D6B0BC14F75B16F290BF9CF4D9A_13</vt:lpwstr>
  </property>
  <property fmtid="{D5CDD505-2E9C-101B-9397-08002B2CF9AE}" pid="4" name="KSOTemplateDocerSaveRecord">
    <vt:lpwstr>eyJoZGlkIjoiMzE2MzhhYzk4MTdlYWI3Y2Q0YTY1MzYwMzYxMGE2ZmIiLCJ1c2VySWQiOiIxNjQ2OTc1NDk1In0=</vt:lpwstr>
  </property>
</Properties>
</file>